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B2E" w:rsidRDefault="00975B2E" w:rsidP="00975B2E">
      <w:pPr>
        <w:rPr>
          <w:lang w:val="en-US"/>
        </w:rPr>
      </w:pPr>
      <w:bookmarkStart w:id="0" w:name="_GoBack"/>
      <w:bookmarkEnd w:id="0"/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5B2E" w:rsidRDefault="00975B2E" w:rsidP="00975B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975B2E" w:rsidRDefault="00975B2E" w:rsidP="00975B2E">
      <w:pPr>
        <w:rPr>
          <w:rFonts w:ascii="Times New Roman" w:hAnsi="Times New Roman" w:cs="Times New Roman"/>
          <w:sz w:val="24"/>
          <w:szCs w:val="24"/>
        </w:rPr>
      </w:pPr>
    </w:p>
    <w:p w:rsidR="00975B2E" w:rsidRPr="00401F30" w:rsidRDefault="00975B2E" w:rsidP="00975B2E">
      <w:pPr>
        <w:tabs>
          <w:tab w:val="left" w:pos="720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5B2E">
        <w:rPr>
          <w:rFonts w:ascii="Times New Roman" w:hAnsi="Times New Roman" w:cs="Times New Roman"/>
          <w:sz w:val="24"/>
          <w:szCs w:val="24"/>
        </w:rPr>
        <w:t>На 05.06.2015 г. е връчен на Ивайло Ангелов Московски, министър на транспорта, информационните технологии и съобщен</w:t>
      </w:r>
      <w:r w:rsidR="0000595A">
        <w:rPr>
          <w:rFonts w:ascii="Times New Roman" w:hAnsi="Times New Roman" w:cs="Times New Roman"/>
          <w:sz w:val="24"/>
          <w:szCs w:val="24"/>
        </w:rPr>
        <w:t>ията, проект на одитен доклад №</w:t>
      </w:r>
      <w:r w:rsidR="000059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B2E">
        <w:rPr>
          <w:rFonts w:ascii="Times New Roman" w:hAnsi="Times New Roman" w:cs="Times New Roman"/>
          <w:sz w:val="24"/>
          <w:szCs w:val="24"/>
        </w:rPr>
        <w:t>0300002513 за извършен одит на изпълнението на оперативна програма „Транспорт“ в частта за изграждане на железопътната инфраструктура по приоритетна ос 1 за периода от 01.01.2010 г. до 31.12.2013 г.</w:t>
      </w:r>
    </w:p>
    <w:p w:rsidR="00975B2E" w:rsidRPr="00260074" w:rsidRDefault="00975B2E" w:rsidP="00975B2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B2E"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одитния доклад и да се запознаят по своя инициатива с одитните доказателства в одитна дирекция „Одити на изпълнението“ на Сметната палата, на адрес гр. София, ул. „Екзарх Йосиф” № 37.</w:t>
      </w:r>
    </w:p>
    <w:p w:rsidR="00975B2E" w:rsidRDefault="00975B2E" w:rsidP="00975B2E">
      <w:pPr>
        <w:rPr>
          <w:lang w:val="en-US"/>
        </w:rPr>
      </w:pPr>
    </w:p>
    <w:p w:rsidR="00975B2E" w:rsidRPr="0092110F" w:rsidRDefault="00975B2E" w:rsidP="00975B2E">
      <w:pPr>
        <w:rPr>
          <w:lang w:val="en-US"/>
        </w:rPr>
      </w:pPr>
    </w:p>
    <w:p w:rsidR="00975B2E" w:rsidRDefault="00975B2E" w:rsidP="00975B2E"/>
    <w:p w:rsidR="00641DC8" w:rsidRDefault="00641DC8"/>
    <w:sectPr w:rsidR="00641DC8" w:rsidSect="00150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2E"/>
    <w:rsid w:val="0000595A"/>
    <w:rsid w:val="00403596"/>
    <w:rsid w:val="00641DC8"/>
    <w:rsid w:val="00975B2E"/>
    <w:rsid w:val="00DE3AE6"/>
    <w:rsid w:val="00F8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B2E"/>
    <w:rPr>
      <w:rFonts w:ascii="Calibri" w:eastAsia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2015-06-09T14:13:00Z</dcterms:created>
  <dcterms:modified xsi:type="dcterms:W3CDTF">2015-06-09T14:13:00Z</dcterms:modified>
</cp:coreProperties>
</file>